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CD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</w:t>
      </w:r>
      <w:r w:rsidR="00234649">
        <w:rPr>
          <w:rFonts w:ascii="Arial" w:eastAsia="Arial" w:hAnsi="Arial" w:cs="Arial"/>
          <w:b/>
          <w:color w:val="000000"/>
          <w:sz w:val="28"/>
          <w:szCs w:val="28"/>
        </w:rPr>
        <w:t>ZÁPIS</w:t>
      </w:r>
    </w:p>
    <w:p w:rsidR="0086161E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23BCD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:rsidTr="002F73E2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234649" w:rsidP="002F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23B" w:rsidRDefault="0059223B" w:rsidP="002F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</w:p>
          <w:p w:rsidR="00F23BCD" w:rsidRDefault="002F73E2" w:rsidP="002F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PS –</w:t>
            </w:r>
            <w:r w:rsidR="00E57D5E">
              <w:rPr>
                <w:color w:val="000000"/>
                <w:sz w:val="28"/>
                <w:szCs w:val="28"/>
              </w:rPr>
              <w:t xml:space="preserve"> Čtenářská gramotnost a kulturní povědomí</w:t>
            </w:r>
          </w:p>
          <w:p w:rsidR="002F73E2" w:rsidRPr="0086161E" w:rsidRDefault="002F73E2" w:rsidP="002F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</w:p>
        </w:tc>
      </w:tr>
      <w:tr w:rsidR="00F23BCD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BCD" w:rsidRDefault="00E57D5E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8.12.2022</w:t>
            </w:r>
            <w:proofErr w:type="gram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od 16</w:t>
            </w:r>
            <w:r w:rsidR="00280975">
              <w:rPr>
                <w:rFonts w:ascii="Arial" w:eastAsia="Arial" w:hAnsi="Arial" w:cs="Arial"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0</w:t>
            </w:r>
            <w:r w:rsidR="0086161E">
              <w:rPr>
                <w:rFonts w:ascii="Arial" w:eastAsia="Arial" w:hAnsi="Arial" w:cs="Arial"/>
                <w:color w:val="000000"/>
                <w:sz w:val="28"/>
                <w:szCs w:val="28"/>
              </w:rPr>
              <w:t>0</w:t>
            </w:r>
            <w:r w:rsidR="0028097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hod </w:t>
            </w:r>
          </w:p>
        </w:tc>
      </w:tr>
      <w:tr w:rsidR="00F23BCD" w:rsidTr="00701514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234649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BCD" w:rsidRDefault="00E57D5E" w:rsidP="00FD0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Městská knihovna Kadaň</w:t>
            </w:r>
          </w:p>
        </w:tc>
      </w:tr>
    </w:tbl>
    <w:p w:rsidR="00701514" w:rsidRDefault="00234649" w:rsidP="00C032FC">
      <w:pPr>
        <w:rPr>
          <w:rFonts w:ascii="Georgia" w:eastAsia="Arial" w:hAnsi="Georgia" w:cs="Arial"/>
        </w:rPr>
      </w:pPr>
      <w:r>
        <w:rPr>
          <w:color w:val="000000"/>
        </w:rPr>
        <w:br/>
      </w:r>
      <w:r w:rsidR="008C3A9A">
        <w:rPr>
          <w:rFonts w:ascii="Georgia" w:eastAsia="Arial" w:hAnsi="Georgia" w:cs="Arial"/>
        </w:rPr>
        <w:t>Setkání se zúčastnili: viz prez</w:t>
      </w:r>
      <w:r w:rsidR="0059223B">
        <w:rPr>
          <w:rFonts w:ascii="Georgia" w:eastAsia="Arial" w:hAnsi="Georgia" w:cs="Arial"/>
        </w:rPr>
        <w:t>enční listina</w:t>
      </w:r>
    </w:p>
    <w:p w:rsidR="0059223B" w:rsidRDefault="0059223B" w:rsidP="00C032FC">
      <w:pPr>
        <w:rPr>
          <w:rFonts w:ascii="Georgia" w:eastAsia="Arial" w:hAnsi="Georgia" w:cs="Arial"/>
        </w:rPr>
      </w:pPr>
    </w:p>
    <w:p w:rsidR="0086161E" w:rsidRPr="006E0940" w:rsidRDefault="008C3A9A" w:rsidP="00701514">
      <w:pPr>
        <w:jc w:val="both"/>
        <w:rPr>
          <w:rFonts w:ascii="Georgia" w:hAnsi="Georgia"/>
          <w:color w:val="000000"/>
          <w:u w:val="single"/>
        </w:rPr>
      </w:pPr>
      <w:r>
        <w:rPr>
          <w:rFonts w:ascii="Georgia" w:hAnsi="Georgia"/>
          <w:color w:val="000000"/>
          <w:u w:val="single"/>
        </w:rPr>
        <w:t>Program jednání</w:t>
      </w:r>
      <w:r w:rsidR="00965CFE" w:rsidRPr="006E0940">
        <w:rPr>
          <w:rFonts w:ascii="Georgia" w:hAnsi="Georgia"/>
          <w:color w:val="000000"/>
          <w:u w:val="single"/>
        </w:rPr>
        <w:t>:</w:t>
      </w:r>
    </w:p>
    <w:p w:rsidR="0059223B" w:rsidRPr="0059223B" w:rsidRDefault="0059223B" w:rsidP="0059223B">
      <w:pPr>
        <w:jc w:val="both"/>
        <w:rPr>
          <w:rFonts w:ascii="Georgia" w:hAnsi="Georgia"/>
          <w:color w:val="000000"/>
        </w:rPr>
      </w:pPr>
      <w:r w:rsidRPr="0059223B">
        <w:rPr>
          <w:rFonts w:ascii="Georgia" w:hAnsi="Georgia"/>
          <w:color w:val="000000"/>
        </w:rPr>
        <w:t>1. Zahájení, úvodní slovo - představení projektu MAP a cílů a úkolů PS</w:t>
      </w:r>
    </w:p>
    <w:p w:rsidR="0059223B" w:rsidRPr="0059223B" w:rsidRDefault="0059223B" w:rsidP="0059223B">
      <w:pPr>
        <w:jc w:val="both"/>
        <w:rPr>
          <w:rFonts w:ascii="Georgia" w:hAnsi="Georgia"/>
          <w:color w:val="000000"/>
        </w:rPr>
      </w:pPr>
      <w:r w:rsidRPr="0059223B">
        <w:rPr>
          <w:rFonts w:ascii="Georgia" w:hAnsi="Georgia"/>
          <w:color w:val="000000"/>
        </w:rPr>
        <w:t>2. Seznámení členů PS </w:t>
      </w:r>
    </w:p>
    <w:p w:rsidR="0059223B" w:rsidRPr="0059223B" w:rsidRDefault="0059223B" w:rsidP="0059223B">
      <w:pPr>
        <w:jc w:val="both"/>
        <w:rPr>
          <w:rFonts w:ascii="Georgia" w:hAnsi="Georgia"/>
          <w:color w:val="000000"/>
        </w:rPr>
      </w:pPr>
      <w:r w:rsidRPr="0059223B">
        <w:rPr>
          <w:rFonts w:ascii="Georgia" w:hAnsi="Georgia"/>
          <w:color w:val="000000"/>
        </w:rPr>
        <w:t>3. Aktualizace podkladů pro tvorbu dokumentu MAP - vize, SWOT analýza</w:t>
      </w:r>
    </w:p>
    <w:p w:rsidR="0059223B" w:rsidRDefault="0059223B" w:rsidP="0059223B">
      <w:pPr>
        <w:jc w:val="both"/>
        <w:rPr>
          <w:rFonts w:ascii="Georgia" w:hAnsi="Georgia"/>
          <w:color w:val="000000"/>
        </w:rPr>
      </w:pPr>
      <w:r w:rsidRPr="0059223B">
        <w:rPr>
          <w:rFonts w:ascii="Georgia" w:hAnsi="Georgia"/>
          <w:color w:val="000000"/>
        </w:rPr>
        <w:t>4. Různé, diskuse   </w:t>
      </w:r>
    </w:p>
    <w:p w:rsidR="004C6B8E" w:rsidRDefault="004C6B8E" w:rsidP="0059223B">
      <w:pPr>
        <w:jc w:val="both"/>
        <w:rPr>
          <w:rFonts w:ascii="Georgia" w:hAnsi="Georgia"/>
          <w:color w:val="000000"/>
        </w:rPr>
      </w:pPr>
    </w:p>
    <w:p w:rsidR="004C6B8E" w:rsidRDefault="004C6B8E" w:rsidP="0059223B">
      <w:pPr>
        <w:jc w:val="both"/>
        <w:rPr>
          <w:rFonts w:ascii="Georgia" w:hAnsi="Georgia"/>
          <w:color w:val="000000"/>
        </w:rPr>
      </w:pPr>
    </w:p>
    <w:p w:rsidR="004C6B8E" w:rsidRPr="00FC07CB" w:rsidRDefault="004C6B8E" w:rsidP="004C6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 w:rsidRPr="00FC07CB">
        <w:rPr>
          <w:rFonts w:ascii="Georgia" w:eastAsia="Arial" w:hAnsi="Georgia" w:cs="Arial"/>
        </w:rPr>
        <w:t>Pan Zárybnický přivítal všechny přítomné a seznámil s programem jednání pracovní skupiny.</w:t>
      </w:r>
      <w:r>
        <w:rPr>
          <w:rFonts w:ascii="Georgia" w:eastAsia="Arial" w:hAnsi="Georgia" w:cs="Arial"/>
        </w:rPr>
        <w:t xml:space="preserve"> </w:t>
      </w:r>
      <w:r w:rsidR="008A60B8">
        <w:rPr>
          <w:rFonts w:ascii="Georgia" w:eastAsia="Arial" w:hAnsi="Georgia" w:cs="Arial"/>
        </w:rPr>
        <w:t xml:space="preserve">Poté </w:t>
      </w:r>
      <w:r w:rsidR="007D660E">
        <w:rPr>
          <w:rFonts w:ascii="Georgia" w:eastAsia="Arial" w:hAnsi="Georgia" w:cs="Arial"/>
        </w:rPr>
        <w:t>předal slovo ostatním zúčastněným,</w:t>
      </w:r>
      <w:r w:rsidR="008A60B8">
        <w:rPr>
          <w:rFonts w:ascii="Georgia" w:eastAsia="Arial" w:hAnsi="Georgia" w:cs="Arial"/>
        </w:rPr>
        <w:t xml:space="preserve"> aby se vzájemně představili</w:t>
      </w:r>
      <w:r w:rsidR="007D660E">
        <w:rPr>
          <w:rFonts w:ascii="Georgia" w:eastAsia="Arial" w:hAnsi="Georgia" w:cs="Arial"/>
        </w:rPr>
        <w:t xml:space="preserve"> a pokračoval v představení </w:t>
      </w:r>
      <w:r>
        <w:rPr>
          <w:rFonts w:ascii="Georgia" w:eastAsia="Arial" w:hAnsi="Georgia" w:cs="Arial"/>
        </w:rPr>
        <w:t>projekt</w:t>
      </w:r>
      <w:r w:rsidR="007D660E">
        <w:rPr>
          <w:rFonts w:ascii="Georgia" w:eastAsia="Arial" w:hAnsi="Georgia" w:cs="Arial"/>
        </w:rPr>
        <w:t>u</w:t>
      </w:r>
      <w:r>
        <w:rPr>
          <w:rFonts w:ascii="Georgia" w:eastAsia="Arial" w:hAnsi="Georgia" w:cs="Arial"/>
        </w:rPr>
        <w:t xml:space="preserve"> MAP3 </w:t>
      </w:r>
      <w:r w:rsidR="007D660E">
        <w:rPr>
          <w:rFonts w:ascii="Georgia" w:eastAsia="Arial" w:hAnsi="Georgia" w:cs="Arial"/>
        </w:rPr>
        <w:t>a jeho budoucí n</w:t>
      </w:r>
      <w:r w:rsidRPr="00FC07CB">
        <w:rPr>
          <w:rFonts w:ascii="Georgia" w:eastAsia="Arial" w:hAnsi="Georgia" w:cs="Arial"/>
        </w:rPr>
        <w:t>ávaznost</w:t>
      </w:r>
      <w:r>
        <w:rPr>
          <w:rFonts w:ascii="Georgia" w:eastAsia="Arial" w:hAnsi="Georgia" w:cs="Arial"/>
        </w:rPr>
        <w:t xml:space="preserve"> na </w:t>
      </w:r>
      <w:r w:rsidRPr="00FC07CB">
        <w:rPr>
          <w:rFonts w:ascii="Georgia" w:eastAsia="Arial" w:hAnsi="Georgia" w:cs="Arial"/>
        </w:rPr>
        <w:t>MAP4, kde bude opět možné čerpat finance na semináře, exkurze, pomůcky a v</w:t>
      </w:r>
      <w:r>
        <w:rPr>
          <w:rFonts w:ascii="Georgia" w:eastAsia="Arial" w:hAnsi="Georgia" w:cs="Arial"/>
        </w:rPr>
        <w:t>z</w:t>
      </w:r>
      <w:r w:rsidRPr="00FC07CB">
        <w:rPr>
          <w:rFonts w:ascii="Georgia" w:eastAsia="Arial" w:hAnsi="Georgia" w:cs="Arial"/>
        </w:rPr>
        <w:t>dělávání pedagogů.</w:t>
      </w:r>
    </w:p>
    <w:p w:rsidR="004C6B8E" w:rsidRDefault="004C6B8E" w:rsidP="004C6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  <w:r>
        <w:rPr>
          <w:rFonts w:ascii="Georgia" w:eastAsia="Arial" w:hAnsi="Georgia" w:cs="Arial"/>
        </w:rPr>
        <w:t>Upřesnil</w:t>
      </w:r>
      <w:r>
        <w:rPr>
          <w:rFonts w:ascii="Georgia" w:hAnsi="Georgia"/>
        </w:rPr>
        <w:t xml:space="preserve">, že </w:t>
      </w:r>
      <w:r w:rsidRPr="00FC07CB">
        <w:rPr>
          <w:rFonts w:ascii="Georgia" w:hAnsi="Georgia"/>
        </w:rPr>
        <w:t xml:space="preserve">pracovní náplní </w:t>
      </w:r>
      <w:r>
        <w:rPr>
          <w:rFonts w:ascii="Georgia" w:hAnsi="Georgia"/>
        </w:rPr>
        <w:t xml:space="preserve">skupiny </w:t>
      </w:r>
      <w:r w:rsidRPr="00FC07CB">
        <w:rPr>
          <w:rFonts w:ascii="Georgia" w:hAnsi="Georgia"/>
        </w:rPr>
        <w:t xml:space="preserve">bude </w:t>
      </w:r>
      <w:r w:rsidRPr="00FC07CB">
        <w:rPr>
          <w:rFonts w:ascii="Georgia" w:eastAsia="Arial" w:hAnsi="Georgia" w:cs="Arial"/>
        </w:rPr>
        <w:t xml:space="preserve">pokračovaní </w:t>
      </w:r>
      <w:r>
        <w:rPr>
          <w:rFonts w:ascii="Georgia" w:eastAsia="Arial" w:hAnsi="Georgia" w:cs="Arial"/>
        </w:rPr>
        <w:t xml:space="preserve">v budování kapacit a posilování </w:t>
      </w:r>
      <w:r w:rsidRPr="00FC07CB">
        <w:rPr>
          <w:rFonts w:ascii="Georgia" w:eastAsia="Arial" w:hAnsi="Georgia" w:cs="Arial"/>
        </w:rPr>
        <w:t>kompetencí zástupců partnerských subjektů formou sdílení metod, postupů, zdrojů a dalších informací.</w:t>
      </w:r>
      <w:r w:rsidR="008A60B8">
        <w:rPr>
          <w:rFonts w:ascii="Georgia" w:eastAsia="Arial" w:hAnsi="Georgia" w:cs="Arial"/>
        </w:rPr>
        <w:t xml:space="preserve"> </w:t>
      </w:r>
    </w:p>
    <w:p w:rsidR="004C6B8E" w:rsidRDefault="004C6B8E" w:rsidP="004C6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 w:cs="Arial"/>
        </w:rPr>
      </w:pPr>
    </w:p>
    <w:p w:rsidR="00C95593" w:rsidRDefault="00BA4C00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Byla představena vize </w:t>
      </w:r>
      <w:proofErr w:type="spellStart"/>
      <w:r>
        <w:rPr>
          <w:rFonts w:ascii="Georgia" w:eastAsia="Arial" w:hAnsi="Georgia"/>
        </w:rPr>
        <w:t>MAPu</w:t>
      </w:r>
      <w:proofErr w:type="spellEnd"/>
      <w:r>
        <w:rPr>
          <w:rFonts w:ascii="Georgia" w:eastAsia="Arial" w:hAnsi="Georgia"/>
        </w:rPr>
        <w:t>, kdy</w:t>
      </w:r>
      <w:r w:rsidR="00C95593">
        <w:rPr>
          <w:rFonts w:ascii="Georgia" w:eastAsia="Arial" w:hAnsi="Georgia"/>
        </w:rPr>
        <w:t xml:space="preserve"> pan Zárybnický vyzval k návrhu vytvoření nové SWOT analýzy, kde mohli všichni </w:t>
      </w:r>
      <w:r w:rsidR="00ED1DC3">
        <w:rPr>
          <w:rFonts w:ascii="Georgia" w:eastAsia="Arial" w:hAnsi="Georgia"/>
        </w:rPr>
        <w:t xml:space="preserve">účastnění </w:t>
      </w:r>
      <w:r w:rsidR="00C95593">
        <w:rPr>
          <w:rFonts w:ascii="Georgia" w:eastAsia="Arial" w:hAnsi="Georgia"/>
        </w:rPr>
        <w:t>podávat své návrhy a podněty</w:t>
      </w:r>
      <w:r w:rsidR="008C7034">
        <w:rPr>
          <w:rFonts w:ascii="Georgia" w:eastAsia="Arial" w:hAnsi="Georgia"/>
        </w:rPr>
        <w:t xml:space="preserve"> ke z</w:t>
      </w:r>
      <w:r w:rsidR="00DB1D1C">
        <w:rPr>
          <w:rFonts w:ascii="Georgia" w:eastAsia="Arial" w:hAnsi="Georgia"/>
        </w:rPr>
        <w:t>lepšení a dosažení cílů v území.</w:t>
      </w:r>
    </w:p>
    <w:p w:rsidR="00C95593" w:rsidRDefault="00C95593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DB1D1C" w:rsidRDefault="00B24B6C" w:rsidP="00DB1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 w:rsidRPr="00B24B6C">
        <w:rPr>
          <w:rFonts w:ascii="Georgia" w:eastAsia="Arial" w:hAnsi="Georgia"/>
          <w:u w:val="single"/>
        </w:rPr>
        <w:t>Slabé stránky</w:t>
      </w:r>
      <w:r>
        <w:rPr>
          <w:rFonts w:ascii="Georgia" w:eastAsia="Arial" w:hAnsi="Georgia"/>
        </w:rPr>
        <w:t xml:space="preserve">…. </w:t>
      </w:r>
    </w:p>
    <w:p w:rsidR="00D220AF" w:rsidRDefault="00D220AF" w:rsidP="00DB1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slabá podpora rodičů ke čtení</w:t>
      </w:r>
    </w:p>
    <w:p w:rsidR="00D220AF" w:rsidRDefault="00D220AF" w:rsidP="00DB1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zhoršené čtenářské dovednosti u dětí, práce s</w:t>
      </w:r>
      <w:r w:rsidR="008A60B8">
        <w:rPr>
          <w:rFonts w:ascii="Georgia" w:eastAsia="Arial" w:hAnsi="Georgia"/>
        </w:rPr>
        <w:t> </w:t>
      </w:r>
      <w:r>
        <w:rPr>
          <w:rFonts w:ascii="Georgia" w:eastAsia="Arial" w:hAnsi="Georgia"/>
        </w:rPr>
        <w:t>textem</w:t>
      </w:r>
    </w:p>
    <w:p w:rsidR="008A60B8" w:rsidRDefault="008A60B8" w:rsidP="00DB1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diskuse k tématu:</w:t>
      </w:r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rozvoj čtenářské gramotnosti</w:t>
      </w:r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- čtenářské dílny s rodiči </w:t>
      </w:r>
      <w:r w:rsidR="007D660E">
        <w:rPr>
          <w:rFonts w:ascii="Georgia" w:eastAsia="Arial" w:hAnsi="Georgia"/>
        </w:rPr>
        <w:t>(</w:t>
      </w:r>
      <w:r>
        <w:rPr>
          <w:rFonts w:ascii="Georgia" w:eastAsia="Arial" w:hAnsi="Georgia"/>
        </w:rPr>
        <w:t>tip na vytvoření vlastní třídní knihy)</w:t>
      </w:r>
    </w:p>
    <w:p w:rsidR="008A60B8" w:rsidRDefault="008A60B8" w:rsidP="00DB1D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CB65FD" w:rsidRDefault="00CB65FD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  <w:u w:val="single"/>
        </w:rPr>
      </w:pPr>
    </w:p>
    <w:p w:rsidR="00E71582" w:rsidRPr="00E71582" w:rsidRDefault="00E71582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 w:rsidRPr="00E71582">
        <w:rPr>
          <w:rFonts w:ascii="Georgia" w:eastAsia="Arial" w:hAnsi="Georgia"/>
          <w:u w:val="single"/>
        </w:rPr>
        <w:lastRenderedPageBreak/>
        <w:t>Hrozby</w:t>
      </w:r>
      <w:r w:rsidRPr="00E71582">
        <w:rPr>
          <w:rFonts w:ascii="Georgia" w:eastAsia="Arial" w:hAnsi="Georgia"/>
        </w:rPr>
        <w:t>…</w:t>
      </w:r>
    </w:p>
    <w:p w:rsidR="00CB65FD" w:rsidRDefault="007B2E39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- </w:t>
      </w:r>
      <w:r w:rsidR="008A60B8">
        <w:rPr>
          <w:rFonts w:ascii="Georgia" w:eastAsia="Arial" w:hAnsi="Georgia"/>
        </w:rPr>
        <w:t>mobilní tel a elektronika</w:t>
      </w:r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málo času pro sdílení</w:t>
      </w:r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finance na knihy do škol</w:t>
      </w:r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málo hodinové dotace pro výuku</w:t>
      </w:r>
    </w:p>
    <w:p w:rsidR="007D660E" w:rsidRDefault="007D660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D660E" w:rsidRDefault="008C3A9A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Další</w:t>
      </w:r>
      <w:r w:rsidR="007D660E">
        <w:rPr>
          <w:rFonts w:ascii="Georgia" w:eastAsia="Arial" w:hAnsi="Georgia"/>
        </w:rPr>
        <w:t xml:space="preserve"> projednávaná témata:</w:t>
      </w:r>
    </w:p>
    <w:p w:rsidR="007D660E" w:rsidRDefault="007D660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doporučená literatu</w:t>
      </w:r>
      <w:r w:rsidR="00E57D5E">
        <w:rPr>
          <w:rFonts w:ascii="Georgia" w:eastAsia="Arial" w:hAnsi="Georgia"/>
        </w:rPr>
        <w:t xml:space="preserve">ra na školách -  </w:t>
      </w:r>
      <w:r w:rsidR="008C3A9A">
        <w:rPr>
          <w:rFonts w:ascii="Georgia" w:eastAsia="Arial" w:hAnsi="Georgia"/>
        </w:rPr>
        <w:t xml:space="preserve"> obnova zastaralých seznamů </w:t>
      </w:r>
      <w:r w:rsidR="00E57D5E">
        <w:rPr>
          <w:rFonts w:ascii="Georgia" w:eastAsia="Arial" w:hAnsi="Georgia"/>
        </w:rPr>
        <w:t xml:space="preserve"> </w:t>
      </w:r>
    </w:p>
    <w:p w:rsidR="00E57D5E" w:rsidRDefault="00E57D5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podpora dětí ke čtení</w:t>
      </w:r>
    </w:p>
    <w:p w:rsidR="00E57D5E" w:rsidRDefault="00E57D5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projekty - Celé Česko čte dětem, „</w:t>
      </w:r>
      <w:proofErr w:type="gramStart"/>
      <w:r>
        <w:rPr>
          <w:rFonts w:ascii="Georgia" w:eastAsia="Arial" w:hAnsi="Georgia"/>
        </w:rPr>
        <w:t>Listování“ ,</w:t>
      </w:r>
      <w:proofErr w:type="gramEnd"/>
      <w:r>
        <w:rPr>
          <w:rFonts w:ascii="Georgia" w:eastAsia="Arial" w:hAnsi="Georgia"/>
        </w:rPr>
        <w:t xml:space="preserve"> </w:t>
      </w:r>
    </w:p>
    <w:p w:rsidR="00E57D5E" w:rsidRDefault="00E57D5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lektorské sdílení na skupině</w:t>
      </w:r>
    </w:p>
    <w:p w:rsidR="00E57D5E" w:rsidRDefault="00E57D5E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tip na čtenářské dílny- vydavatelství Taktik</w:t>
      </w:r>
    </w:p>
    <w:p w:rsidR="00E57D5E" w:rsidRDefault="008C3A9A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- potřeba vytvoření doporučeného seznamu knih pro děti</w:t>
      </w:r>
      <w:bookmarkStart w:id="0" w:name="_GoBack"/>
      <w:bookmarkEnd w:id="0"/>
    </w:p>
    <w:p w:rsidR="008A60B8" w:rsidRDefault="008A60B8" w:rsidP="008A6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 xml:space="preserve"> </w:t>
      </w:r>
    </w:p>
    <w:p w:rsidR="00603BD4" w:rsidRDefault="00603BD4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Setkání probíhalo v přátelské atmosféře a bylo hodnoc</w:t>
      </w:r>
      <w:r w:rsidR="00E87678">
        <w:rPr>
          <w:rFonts w:ascii="Georgia" w:eastAsia="Arial" w:hAnsi="Georgia"/>
        </w:rPr>
        <w:t>eno jako podnětné, příští setkání pracovní skup</w:t>
      </w:r>
      <w:r w:rsidR="008A60B8">
        <w:rPr>
          <w:rFonts w:ascii="Georgia" w:eastAsia="Arial" w:hAnsi="Georgia"/>
        </w:rPr>
        <w:t xml:space="preserve">iny je naplánované na </w:t>
      </w:r>
      <w:proofErr w:type="gramStart"/>
      <w:r w:rsidR="008A60B8">
        <w:rPr>
          <w:rFonts w:ascii="Georgia" w:eastAsia="Arial" w:hAnsi="Georgia"/>
        </w:rPr>
        <w:t>16</w:t>
      </w:r>
      <w:r w:rsidR="00E87678">
        <w:rPr>
          <w:rFonts w:ascii="Georgia" w:eastAsia="Arial" w:hAnsi="Georgia"/>
        </w:rPr>
        <w:t>.2.2023</w:t>
      </w:r>
      <w:proofErr w:type="gramEnd"/>
      <w:r w:rsidR="00E87678">
        <w:rPr>
          <w:rFonts w:ascii="Georgia" w:eastAsia="Arial" w:hAnsi="Georgia"/>
        </w:rPr>
        <w:t xml:space="preserve">, tématem bude pokračování </w:t>
      </w:r>
      <w:r w:rsidR="008A60B8">
        <w:rPr>
          <w:rFonts w:ascii="Georgia" w:eastAsia="Arial" w:hAnsi="Georgia"/>
        </w:rPr>
        <w:t xml:space="preserve">aktualizace </w:t>
      </w:r>
      <w:proofErr w:type="spellStart"/>
      <w:r w:rsidR="008A60B8">
        <w:rPr>
          <w:rFonts w:ascii="Georgia" w:eastAsia="Arial" w:hAnsi="Georgia"/>
        </w:rPr>
        <w:t>Swot</w:t>
      </w:r>
      <w:proofErr w:type="spellEnd"/>
      <w:r w:rsidR="008A60B8">
        <w:rPr>
          <w:rFonts w:ascii="Georgia" w:eastAsia="Arial" w:hAnsi="Georgia"/>
        </w:rPr>
        <w:t xml:space="preserve"> analýzy. (příležitosti, silné stránky)</w:t>
      </w:r>
    </w:p>
    <w:p w:rsidR="0059223B" w:rsidRDefault="0059223B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C14787" w:rsidRDefault="00C14787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Default="0078051F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</w:p>
    <w:p w:rsidR="0078051F" w:rsidRPr="00FC07CB" w:rsidRDefault="0078051F" w:rsidP="0070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Arial" w:hAnsi="Georgia"/>
        </w:rPr>
      </w:pPr>
      <w:r>
        <w:rPr>
          <w:rFonts w:ascii="Georgia" w:eastAsia="Arial" w:hAnsi="Georgia"/>
        </w:rPr>
        <w:t>Zapsala: Anna Meniecová</w:t>
      </w:r>
    </w:p>
    <w:sectPr w:rsidR="0078051F" w:rsidRPr="00FC07C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0F" w:rsidRDefault="00F6510F">
      <w:r>
        <w:separator/>
      </w:r>
    </w:p>
  </w:endnote>
  <w:endnote w:type="continuationSeparator" w:id="0">
    <w:p w:rsidR="00F6510F" w:rsidRDefault="00F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F23BC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0F" w:rsidRDefault="00F6510F">
      <w:r>
        <w:separator/>
      </w:r>
    </w:p>
  </w:footnote>
  <w:footnote w:type="continuationSeparator" w:id="0">
    <w:p w:rsidR="00F6510F" w:rsidRDefault="00F6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BCD" w:rsidRDefault="00F23BCD">
    <w:pPr>
      <w:jc w:val="center"/>
    </w:pPr>
  </w:p>
  <w:p w:rsidR="00F23BCD" w:rsidRDefault="00234649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3BCD" w:rsidRDefault="0086161E">
    <w:pPr>
      <w:jc w:val="center"/>
    </w:pPr>
    <w:r w:rsidRPr="0086161E">
      <w:t>MAP</w:t>
    </w:r>
    <w:r w:rsidR="006E0940">
      <w:t>3 ORP Kadaň</w:t>
    </w:r>
    <w:r w:rsidR="00603BD4">
      <w:t xml:space="preserve"> </w:t>
    </w:r>
    <w:proofErr w:type="spellStart"/>
    <w:r w:rsidR="00603BD4">
      <w:t>reg</w:t>
    </w:r>
    <w:proofErr w:type="spellEnd"/>
    <w:r w:rsidR="00603BD4">
      <w:t xml:space="preserve">. </w:t>
    </w:r>
    <w:proofErr w:type="gramStart"/>
    <w:r w:rsidR="00603BD4">
      <w:t>č.</w:t>
    </w:r>
    <w:proofErr w:type="gramEnd"/>
    <w:r w:rsidR="00603BD4">
      <w:t xml:space="preserve"> CZ.02.3.68/</w:t>
    </w:r>
    <w:r w:rsidR="006E0940">
      <w:t>0.0/0.0/20_082/0023128</w:t>
    </w:r>
  </w:p>
  <w:p w:rsidR="00F23BCD" w:rsidRDefault="00F23BCD">
    <w:pPr>
      <w:jc w:val="right"/>
    </w:pPr>
  </w:p>
  <w:p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CD"/>
    <w:rsid w:val="00102EC9"/>
    <w:rsid w:val="00226682"/>
    <w:rsid w:val="00234649"/>
    <w:rsid w:val="00280975"/>
    <w:rsid w:val="002F73E2"/>
    <w:rsid w:val="0048043D"/>
    <w:rsid w:val="004C6B8E"/>
    <w:rsid w:val="004D455D"/>
    <w:rsid w:val="004F6EB9"/>
    <w:rsid w:val="005166E4"/>
    <w:rsid w:val="00526DBA"/>
    <w:rsid w:val="0053676D"/>
    <w:rsid w:val="0059223B"/>
    <w:rsid w:val="00603BD4"/>
    <w:rsid w:val="006E0940"/>
    <w:rsid w:val="00701514"/>
    <w:rsid w:val="0078051F"/>
    <w:rsid w:val="007B2E39"/>
    <w:rsid w:val="007C1197"/>
    <w:rsid w:val="007D660E"/>
    <w:rsid w:val="0083747C"/>
    <w:rsid w:val="0086161E"/>
    <w:rsid w:val="008A60B8"/>
    <w:rsid w:val="008C3A9A"/>
    <w:rsid w:val="008C7034"/>
    <w:rsid w:val="00965CFE"/>
    <w:rsid w:val="00A459CD"/>
    <w:rsid w:val="00B24B6C"/>
    <w:rsid w:val="00B869EF"/>
    <w:rsid w:val="00BA4C00"/>
    <w:rsid w:val="00BD7AD5"/>
    <w:rsid w:val="00C032FC"/>
    <w:rsid w:val="00C11497"/>
    <w:rsid w:val="00C14787"/>
    <w:rsid w:val="00C95593"/>
    <w:rsid w:val="00CB095B"/>
    <w:rsid w:val="00CB65FD"/>
    <w:rsid w:val="00D13014"/>
    <w:rsid w:val="00D220AF"/>
    <w:rsid w:val="00DB1D1C"/>
    <w:rsid w:val="00E57D5E"/>
    <w:rsid w:val="00E71582"/>
    <w:rsid w:val="00E87678"/>
    <w:rsid w:val="00EA1063"/>
    <w:rsid w:val="00EA3E20"/>
    <w:rsid w:val="00ED1DC3"/>
    <w:rsid w:val="00F23BCD"/>
    <w:rsid w:val="00F36825"/>
    <w:rsid w:val="00F6510F"/>
    <w:rsid w:val="00FC07CB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043B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ezmezer">
    <w:name w:val="No Spacing"/>
    <w:uiPriority w:val="1"/>
    <w:qFormat/>
    <w:rsid w:val="0053676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4C7944-7A21-4271-940D-C62C628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anna meniecova</cp:lastModifiedBy>
  <cp:revision>2</cp:revision>
  <cp:lastPrinted>2022-12-09T11:04:00Z</cp:lastPrinted>
  <dcterms:created xsi:type="dcterms:W3CDTF">2022-12-09T12:18:00Z</dcterms:created>
  <dcterms:modified xsi:type="dcterms:W3CDTF">2022-12-09T12:18:00Z</dcterms:modified>
</cp:coreProperties>
</file>