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Pozvánka na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WORKSHOP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color w:val="0070c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36"/>
          <w:szCs w:val="36"/>
          <w:rtl w:val="0"/>
        </w:rPr>
        <w:t xml:space="preserve">Kvalita vody v krajině – výukový program s využitím  kufříku EcoLabBox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3"/>
        <w:gridCol w:w="5857"/>
        <w:tblGridChange w:id="0">
          <w:tblGrid>
            <w:gridCol w:w="3203"/>
            <w:gridCol w:w="5857"/>
          </w:tblGrid>
        </w:tblGridChange>
      </w:tblGrid>
      <w:tr>
        <w:trPr>
          <w:cantSplit w:val="0"/>
          <w:trHeight w:val="201.97265624999997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Datum a čas konání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4.4. 2024 od 14:00 do 17:00 hod</w:t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Místo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Základní škola Kadaň, ul. Chomutovská 1683</w:t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Lektor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PhDr. Ing. Silvie Svobodová, Ph.D.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Vážení,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dovolte nám, abychom Vás i Vaše kolegy pozvali na workshop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b w:val="1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“Kvalita vody v krajině – výukový program s využitím  kufříku EcoLabBox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pod vedením lektorky paní PhDr. Ing. Silvie Svobodové, Ph.D.,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který se bude konat dne 4.dubna 2024 od 14:00 do 17:00 hodin v prostorech Základní školy,  ul.Chomutovská 1683, Kadaň.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Workshop je zaměřen na představení výukového programu s názvem Kvalita vody v krajině a na následnou praktickou ukázku s možností otestovat nabízené a vlastní vzorky vody s kufříkem EcoLabBox. </w:t>
      </w:r>
    </w:p>
    <w:p w:rsidR="00000000" w:rsidDel="00000000" w:rsidP="00000000" w:rsidRDefault="00000000" w:rsidRPr="00000000" w14:paraId="00000014">
      <w:pPr>
        <w:shd w:fill="ffffff" w:val="clear"/>
        <w:jc w:val="both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jc w:val="both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Tento výukový program s prvky badatelsky orientované výuky lze zařadit do hodin přírodopisu, chemie a environmentálně výchovných předmětů pro 8. a 9. ročníky ZŠ a víceletých gymnázií.</w:t>
      </w:r>
    </w:p>
    <w:p w:rsidR="00000000" w:rsidDel="00000000" w:rsidP="00000000" w:rsidRDefault="00000000" w:rsidRPr="00000000" w14:paraId="00000016">
      <w:pPr>
        <w:shd w:fill="ffffff" w:val="clear"/>
        <w:jc w:val="both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hd w:fill="ffffff" w:val="clear"/>
        <w:jc w:val="both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Komplexně koncipovaný výukový program lze replikovat na všech přístupných vodních zdrojích a umožňuje doplnění frontální výuky o vlastní bádání mládeže, která je tímto povzbuzována ve své přirozené potřebě po poznání. Představený výukový program přispívá k prohloubení vztahu mladých badatelů ke své domovské krajině a senzibilizuje je tímto k environmentální šetrnosti a ochraně přírody jako takové.</w:t>
      </w:r>
    </w:p>
    <w:p w:rsidR="00000000" w:rsidDel="00000000" w:rsidP="00000000" w:rsidRDefault="00000000" w:rsidRPr="00000000" w14:paraId="00000018">
      <w:pPr>
        <w:shd w:fill="ffffff" w:val="clear"/>
        <w:jc w:val="both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jc w:val="both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Cílovou skupinou jsou pedagogové 8. a 9. tříd základních škol.</w:t>
      </w:r>
    </w:p>
    <w:p w:rsidR="00000000" w:rsidDel="00000000" w:rsidP="00000000" w:rsidRDefault="00000000" w:rsidRPr="00000000" w14:paraId="0000001A">
      <w:pPr>
        <w:shd w:fill="ffffff" w:val="clear"/>
        <w:jc w:val="both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jc w:val="both"/>
        <w:rPr>
          <w:rFonts w:ascii="Arial" w:cs="Arial" w:eastAsia="Arial" w:hAnsi="Arial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jc w:val="both"/>
        <w:rPr>
          <w:rFonts w:ascii="Arial" w:cs="Arial" w:eastAsia="Arial" w:hAnsi="Arial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jc w:val="both"/>
        <w:rPr>
          <w:rFonts w:ascii="Arial" w:cs="Arial" w:eastAsia="Arial" w:hAnsi="Arial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jc w:val="both"/>
        <w:rPr>
          <w:rFonts w:ascii="Arial" w:cs="Arial" w:eastAsia="Arial" w:hAnsi="Arial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Na začátku workshopu proběhne seznámení účastníků s výukovým programem a následovat bude praktické testování vlastních vzorků vody prostřednictvím kufříku EcoLabBox.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b w:val="1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Účast na workshopu je zcela zdarma.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b w:val="1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Pozn.: občerstvení zajištěno.</w: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b w:val="1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Prosíme potvrďte svou účast v registračním formuláři nejpozději do</w:t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22222"/>
          <w:shd w:fill="9fc5e8" w:val="clear"/>
          <w:rtl w:val="0"/>
        </w:rPr>
        <w:t xml:space="preserve">3.4.2024</w:t>
      </w:r>
      <w:r w:rsidDel="00000000" w:rsidR="00000000" w:rsidRPr="00000000">
        <w:rPr>
          <w:rFonts w:ascii="Arial" w:cs="Arial" w:eastAsia="Arial" w:hAnsi="Arial"/>
          <w:color w:val="222222"/>
          <w:shd w:fill="9fc5e8" w:val="clear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Registrovat se můžete zde: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https://forms.gle/4cnC6bJhquqm6Qot5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vaši účast se těší realizační tým MAP4 ORP Kadaň.</w:t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color w:val="757575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Fonts w:ascii="Arial" w:cs="Arial" w:eastAsia="Arial" w:hAnsi="Arial"/>
          <w:color w:val="757575"/>
          <w:rtl w:val="0"/>
        </w:rPr>
        <w:t xml:space="preserve">Bližší informace o projektu naleznete na https://www.vzdelavani-kadansko.cz/</w:t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37" w:footer="17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MAS Vladař o.p.s.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b="0" l="0" r="0" t="0"/>
          <wp:wrapSquare wrapText="bothSides" distB="0" distT="0" distL="0" distR="0"/>
          <wp:docPr id="111503133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Kancelář: Masarykovo nám. 22, Podbořany</w:t>
    </w:r>
  </w:p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IČ: 264 04 818</w:t>
    </w:r>
  </w:p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www.vladar.cz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</w:rPr>
      <w:drawing>
        <wp:inline distB="0" distT="0" distL="0" distR="0">
          <wp:extent cx="5760720" cy="822325"/>
          <wp:effectExtent b="0" l="0" r="0" t="0"/>
          <wp:docPr descr="Obsah obrázku text, Písmo, snímek obrazovky, Elektricky modrá&#10;&#10;Popis byl vytvořen automaticky" id="1115031335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MAP4 ORP Kadaň, reg. č. CZ.02.02.XX/00/23_017/0008259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805649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B126F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B126F"/>
    <w:rPr>
      <w:rFonts w:ascii="Segoe UI" w:cs="Segoe UI" w:eastAsia="Times New Roman" w:hAnsi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4cnC6bJhquqm6Qot5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sFf9V/BGIHAaz+5fYujDLh/Y4g==">CgMxLjAyCGguZ2pkZ3hzOAByITFWdk5YUnZvNVFLX0VxRGJFZm5xdlFJRjQ3QWVBZWczZA==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2024-02-19T12:08:00Z</dcterms:created>
  <dc:creator>Uživatel systému Windows</dc:creator>
</cp:coreProperties>
</file>